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AC" w:rsidRDefault="00E345AC" w:rsidP="00E345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FORMULAIRE DE DEMANDE PROGRAMME DE BOURSES </w:t>
      </w:r>
      <w:r>
        <w:rPr>
          <w:b/>
          <w:bCs/>
          <w:sz w:val="23"/>
          <w:szCs w:val="23"/>
          <w:highlight w:val="yellow"/>
        </w:rPr>
        <w:t>202</w:t>
      </w:r>
      <w:r w:rsidR="006E2072">
        <w:rPr>
          <w:b/>
          <w:bCs/>
          <w:sz w:val="23"/>
          <w:szCs w:val="23"/>
          <w:highlight w:val="yellow"/>
        </w:rPr>
        <w:t>1</w:t>
      </w:r>
      <w:r>
        <w:rPr>
          <w:b/>
          <w:bCs/>
          <w:sz w:val="23"/>
          <w:szCs w:val="23"/>
        </w:rPr>
        <w:t xml:space="preserve"> </w:t>
      </w:r>
    </w:p>
    <w:p w:rsidR="00E345AC" w:rsidRDefault="00E345AC" w:rsidP="00E345AC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BOURSE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ATE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Admissibilité </w:t>
      </w:r>
    </w:p>
    <w:p w:rsidR="00E345AC" w:rsidRDefault="00E345AC" w:rsidP="00E345AC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• Les étudiants doivent être inscrits à temps plein lors de l’année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20</w:t>
      </w:r>
      <w:r w:rsidR="006E2072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20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dans un établissement d’enseignement membre de l’ACDEC-Québec. Sont aussi admissibles les étudiants de cet établissement qui ont complété leur programme au cours de l’année de référence. </w:t>
      </w:r>
    </w:p>
    <w:p w:rsidR="00E345AC" w:rsidRDefault="00E345AC" w:rsidP="00E345A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L’année de référence est définie comme étant la période allant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du 1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  <w:vertAlign w:val="superscript"/>
        </w:rPr>
        <w:t>er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 xml:space="preserve"> janvier au 31 décembre 20</w:t>
      </w:r>
      <w:r w:rsidR="006E2072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20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E345AC" w:rsidRDefault="00E345AC" w:rsidP="00E345AC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L’établissement d’enseignement, par l’entremise d’un coordonnateur de stage ou son équivalent, désigne son ou ses candidats et fait parvenir à l’ACDEC-Québec le formulaire de mise en candidature ainsi que tous les autres documents exigés dûment complétés avant le </w:t>
      </w:r>
      <w:r>
        <w:rPr>
          <w:rFonts w:ascii="Times New Roman" w:hAnsi="Times New Roman" w:cs="Times New Roman"/>
          <w:color w:val="auto"/>
          <w:sz w:val="18"/>
          <w:szCs w:val="18"/>
          <w:highlight w:val="yellow"/>
        </w:rPr>
        <w:t>16 mars 202</w:t>
      </w:r>
      <w:r w:rsidR="006E2072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Particularités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collégial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a effectué 2 ou 3 phases d’alternance i.e. 2 ou 3 stages à temps plein (un minimum de 4 jours pour 28 heures semaine au DEC), chacun d’une durée minimale de 8 semaines et maximale de 20 semaines au DEC et d’une durée minimale de 4 à 12 semaines à l’AEC; </w:t>
      </w:r>
      <w:r w:rsidR="006E2072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6E2072" w:rsidRPr="006E2072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ou respecte les exigences exceptionnelles dû à la covid-19)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se termine par une séquence en milieu scolaire d’un minimum de 45 heures-contact au DEC ou à l’AEC.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universitaire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a effectué 2 ou 3 phases d’alternance i.e. 2 ou 3 stages à temps plein), chacun d’une durée minimale de 8 semaines et maximale de 20 semaines;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>Le programme se termine par une session d’études à temps plein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Critères de sélection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Sa contribution dans son milieu de travail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Son rendement scolaire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Son engagement et sa compréhension de l’apport de l’ATE dans son parcours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curriculum vitae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La contribution de l’étudiant dans son milieu scolaire et social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Nombre de candidats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Le nombre de candidats qu’un établissement peut présenter est fonction du nombre de stages réalisés par année, ainsi :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200 stages ATE ou moins annuellement : 1 candidat (e)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entre 201-1000 stages ATE annuellement : 2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candidat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</w:rPr>
        <w:t xml:space="preserve"> (e) s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plus de 1 000 stages ATE annuellement : 3 candidats (e) s </w:t>
      </w: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574E" w:rsidRDefault="00AF574E" w:rsidP="00AF57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Documents requis pour déposer une candidature </w:t>
      </w:r>
    </w:p>
    <w:p w:rsidR="00AF574E" w:rsidRDefault="00AF574E" w:rsidP="00AF574E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formulaire de mise en candidature;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curriculum vitae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relevé de notes le plus récent;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Une lettre de motivation du candidat (rédigée par le candidat) </w:t>
      </w:r>
    </w:p>
    <w:p w:rsidR="00AF574E" w:rsidRDefault="00AF574E" w:rsidP="00AF57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Une lettre d’appui de candidature (rédigée par un employeur des stages) </w:t>
      </w:r>
    </w:p>
    <w:p w:rsidR="00AF574E" w:rsidRDefault="00AF574E" w:rsidP="00AF574E">
      <w:pPr>
        <w:pStyle w:val="Default"/>
        <w:rPr>
          <w:b/>
          <w:bCs/>
          <w:color w:val="auto"/>
          <w:sz w:val="23"/>
          <w:szCs w:val="23"/>
        </w:rPr>
      </w:pPr>
    </w:p>
    <w:sectPr w:rsidR="00AF57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4E"/>
    <w:rsid w:val="001B75AC"/>
    <w:rsid w:val="00535F2B"/>
    <w:rsid w:val="005D0EE8"/>
    <w:rsid w:val="006E2072"/>
    <w:rsid w:val="00AF574E"/>
    <w:rsid w:val="00C25E4F"/>
    <w:rsid w:val="00E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E36F"/>
  <w15:chartTrackingRefBased/>
  <w15:docId w15:val="{13C4293E-7D11-410C-88AA-D0D7155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Dumas, Carolyne</cp:lastModifiedBy>
  <cp:revision>5</cp:revision>
  <dcterms:created xsi:type="dcterms:W3CDTF">2020-01-09T18:07:00Z</dcterms:created>
  <dcterms:modified xsi:type="dcterms:W3CDTF">2020-12-01T18:57:00Z</dcterms:modified>
</cp:coreProperties>
</file>